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C5E1" w14:textId="4DD7ACF0" w:rsidR="0039577B" w:rsidRPr="002D37DF" w:rsidRDefault="0039577B" w:rsidP="0039577B">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024373">
        <w:rPr>
          <w:rFonts w:ascii="Arial" w:hAnsi="Arial" w:cs="Arial"/>
          <w:b/>
          <w:sz w:val="24"/>
          <w:lang w:val="en-US"/>
        </w:rPr>
        <w:t>10522</w:t>
      </w:r>
      <w:bookmarkStart w:id="0" w:name="_GoBack"/>
      <w:bookmarkEnd w:id="0"/>
    </w:p>
    <w:p w14:paraId="4F4DF6BE" w14:textId="77777777" w:rsidR="0039577B" w:rsidRDefault="0039577B" w:rsidP="0039577B">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5F0931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C054F" w:rsidRPr="00EC054F">
        <w:rPr>
          <w:rFonts w:ascii="Arial" w:eastAsia="Malgun Gothic" w:hAnsi="Arial" w:cs="Arial"/>
          <w:b/>
          <w:sz w:val="24"/>
          <w:lang w:val="en-US" w:eastAsia="ko-KR"/>
        </w:rPr>
        <w:t>Discussion on uplink multi-panel and multi-TRP operation</w:t>
      </w:r>
    </w:p>
    <w:p w14:paraId="442797E2" w14:textId="25FBEEB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9577B">
        <w:rPr>
          <w:rFonts w:ascii="Arial" w:hAnsi="Arial" w:cs="Arial"/>
          <w:b/>
          <w:sz w:val="24"/>
          <w:lang w:val="en-US"/>
        </w:rPr>
        <w:t>5</w:t>
      </w:r>
      <w:r w:rsidR="00D3527F">
        <w:rPr>
          <w:rFonts w:ascii="Arial" w:hAnsi="Arial" w:cs="Arial"/>
          <w:b/>
          <w:sz w:val="24"/>
          <w:lang w:val="en-US"/>
        </w:rPr>
        <w:t>.1.2.1.</w:t>
      </w:r>
      <w:r w:rsidR="0039577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02A819C3" w:rsidR="00A0767A" w:rsidRDefault="0010565B" w:rsidP="00026770">
      <w:pPr>
        <w:ind w:firstLine="284"/>
        <w:jc w:val="both"/>
        <w:rPr>
          <w:sz w:val="22"/>
          <w:szCs w:val="22"/>
          <w:lang w:eastAsia="zh-CN"/>
        </w:rPr>
      </w:pPr>
      <w:r>
        <w:rPr>
          <w:sz w:val="22"/>
          <w:szCs w:val="22"/>
          <w:lang w:val="en-US" w:eastAsia="zh-CN"/>
        </w:rPr>
        <w:t>Since</w:t>
      </w:r>
      <w:r w:rsidR="00A0767A">
        <w:rPr>
          <w:sz w:val="22"/>
          <w:szCs w:val="22"/>
          <w:lang w:eastAsia="zh-CN"/>
        </w:rPr>
        <w:t xml:space="preserve"> </w:t>
      </w:r>
      <w:r w:rsidR="00B54DAD">
        <w:rPr>
          <w:sz w:val="22"/>
          <w:szCs w:val="22"/>
          <w:lang w:eastAsia="zh-CN"/>
        </w:rPr>
        <w:t xml:space="preserve">RAN1 </w:t>
      </w:r>
      <w:r>
        <w:rPr>
          <w:sz w:val="22"/>
          <w:szCs w:val="22"/>
          <w:lang w:eastAsia="zh-CN"/>
        </w:rPr>
        <w:t xml:space="preserve">#87 meeting, the downlink multi-panel and multi-TRP operation has been discussed, in which the downlink signal can come from multiple TRP and the UE could receive the downlink signal by using multiple antenna panels. Then the number of layers can be increased so that some throughput gain can be observed. Similarly for uplink, the multi-panel and multi-TRP operation can also be used. The UE could transmit different uplink signal from different panels and the target receiving TRP for each signal could be different. Hence the total throughput can be increased. </w:t>
      </w:r>
      <w:r w:rsidR="0039577B">
        <w:rPr>
          <w:sz w:val="22"/>
          <w:szCs w:val="22"/>
          <w:lang w:eastAsia="zh-CN"/>
        </w:rPr>
        <w:t xml:space="preserve">In RAN1 #89 meeting, some discussions on UL multi-panel and multi-TRP have been made including the UE capability reporting, TA and transmission scheme. [1] </w:t>
      </w:r>
      <w:r w:rsidR="008A7CE5">
        <w:rPr>
          <w:sz w:val="22"/>
          <w:szCs w:val="22"/>
          <w:lang w:eastAsia="zh-CN"/>
        </w:rPr>
        <w:t xml:space="preserve">In this contribution, we will provide some discussions on the </w:t>
      </w:r>
      <w:r>
        <w:rPr>
          <w:sz w:val="22"/>
          <w:szCs w:val="22"/>
          <w:lang w:eastAsia="zh-CN"/>
        </w:rPr>
        <w:t>uplink multi-panel and multi-TRP operation</w:t>
      </w:r>
      <w:r w:rsidR="0039577B">
        <w:rPr>
          <w:sz w:val="22"/>
          <w:szCs w:val="22"/>
          <w:lang w:eastAsia="zh-CN"/>
        </w:rPr>
        <w:t xml:space="preserve"> for those issues</w:t>
      </w:r>
      <w:r>
        <w:rPr>
          <w:sz w:val="22"/>
          <w:szCs w:val="22"/>
          <w:lang w:eastAsia="zh-CN"/>
        </w:rPr>
        <w:t>.</w:t>
      </w:r>
    </w:p>
    <w:p w14:paraId="58F80269" w14:textId="77777777" w:rsid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40386A14" w14:textId="25E4F998" w:rsidR="00635F3E" w:rsidRPr="006731E5" w:rsidRDefault="00635F3E" w:rsidP="00635F3E">
      <w:pPr>
        <w:pStyle w:val="Heading2"/>
        <w:rPr>
          <w:lang w:val="en-US" w:eastAsia="zh-CN"/>
        </w:rPr>
      </w:pPr>
      <w:r>
        <w:rPr>
          <w:lang w:val="en-US" w:eastAsia="zh-CN"/>
        </w:rPr>
        <w:t>2.1 Structure for uplink multi-panel and multi-TRP operation</w:t>
      </w:r>
    </w:p>
    <w:p w14:paraId="0521D27C" w14:textId="6036791C" w:rsidR="00635F3E" w:rsidRDefault="0010565B" w:rsidP="0010565B">
      <w:pPr>
        <w:ind w:firstLine="284"/>
        <w:jc w:val="both"/>
        <w:rPr>
          <w:sz w:val="22"/>
          <w:szCs w:val="22"/>
          <w:lang w:eastAsia="zh-CN"/>
        </w:rPr>
      </w:pPr>
      <w:r w:rsidRPr="0010565B">
        <w:rPr>
          <w:sz w:val="22"/>
          <w:szCs w:val="22"/>
          <w:lang w:eastAsia="zh-CN"/>
        </w:rPr>
        <w:t>T</w:t>
      </w:r>
      <w:r w:rsidRPr="0010565B">
        <w:rPr>
          <w:rFonts w:hint="eastAsia"/>
          <w:sz w:val="22"/>
          <w:szCs w:val="22"/>
          <w:lang w:eastAsia="zh-CN"/>
        </w:rPr>
        <w:t>he</w:t>
      </w:r>
      <w:r>
        <w:rPr>
          <w:sz w:val="22"/>
          <w:szCs w:val="22"/>
          <w:lang w:eastAsia="zh-CN"/>
        </w:rPr>
        <w:t xml:space="preserve"> uplink multi-panel and multi-TRP operation can be used to increase the uplink performance, in which there can be multiple links between each panel to each TRP. Different data can be transmitted in different link</w:t>
      </w:r>
      <w:r w:rsidR="00635F3E">
        <w:rPr>
          <w:sz w:val="22"/>
          <w:szCs w:val="22"/>
          <w:lang w:eastAsia="zh-CN"/>
        </w:rPr>
        <w:t xml:space="preserve">. So the total number of layers can be increased. Figure 1 illustrates one example for the uplink multi-panel and multi-TRP operation. Given the number of layers in Link 1 is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 xml:space="preserve"> and the number of layers in Link 2 is </w:t>
      </w:r>
      <w:r w:rsidR="00635F3E" w:rsidRPr="00635F3E">
        <w:rPr>
          <w:i/>
          <w:sz w:val="22"/>
          <w:szCs w:val="22"/>
          <w:lang w:eastAsia="zh-CN"/>
        </w:rPr>
        <w:t>N</w:t>
      </w:r>
      <w:r w:rsidR="00635F3E" w:rsidRPr="00635F3E">
        <w:rPr>
          <w:i/>
          <w:sz w:val="22"/>
          <w:szCs w:val="22"/>
          <w:vertAlign w:val="subscript"/>
          <w:lang w:eastAsia="zh-CN"/>
        </w:rPr>
        <w:t>2</w:t>
      </w:r>
      <w:r w:rsidR="00635F3E">
        <w:rPr>
          <w:sz w:val="22"/>
          <w:szCs w:val="22"/>
          <w:lang w:eastAsia="zh-CN"/>
        </w:rPr>
        <w:t xml:space="preserve">, the total number of layer can be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w:t>
      </w:r>
      <w:r w:rsidR="00635F3E" w:rsidRPr="00635F3E">
        <w:rPr>
          <w:i/>
          <w:sz w:val="22"/>
          <w:szCs w:val="22"/>
          <w:lang w:eastAsia="zh-CN"/>
        </w:rPr>
        <w:t xml:space="preserve"> N</w:t>
      </w:r>
      <w:r w:rsidR="00635F3E" w:rsidRPr="00635F3E">
        <w:rPr>
          <w:i/>
          <w:sz w:val="22"/>
          <w:szCs w:val="22"/>
          <w:vertAlign w:val="subscript"/>
          <w:lang w:eastAsia="zh-CN"/>
        </w:rPr>
        <w:t>2</w:t>
      </w:r>
      <w:r w:rsidR="00635F3E">
        <w:rPr>
          <w:sz w:val="22"/>
          <w:szCs w:val="22"/>
          <w:lang w:eastAsia="zh-CN"/>
        </w:rPr>
        <w:t>. There can be another use case that the data for the two links are the same and the same or different RVs can be used in different links, so that some transmit diversity gain can be achieved. Therefore the following use cases should be considered for uplink multi-panel and multi-TRP operation:</w:t>
      </w:r>
    </w:p>
    <w:p w14:paraId="6C635364" w14:textId="00D5E521" w:rsidR="00635F3E" w:rsidRPr="0039577B" w:rsidRDefault="00635F3E" w:rsidP="00635F3E">
      <w:pPr>
        <w:pStyle w:val="ListParagraph"/>
        <w:numPr>
          <w:ilvl w:val="0"/>
          <w:numId w:val="30"/>
        </w:numPr>
        <w:jc w:val="both"/>
        <w:rPr>
          <w:rFonts w:ascii="Times New Roman" w:hAnsi="Times New Roman"/>
          <w:lang w:eastAsia="zh-CN"/>
        </w:rPr>
      </w:pPr>
      <w:r w:rsidRPr="0039577B">
        <w:rPr>
          <w:rFonts w:ascii="Times New Roman" w:eastAsiaTheme="minorEastAsia" w:hAnsi="Times New Roman"/>
          <w:lang w:eastAsia="zh-CN"/>
        </w:rPr>
        <w:t>Case 1: different data is transmitted from different links, which is used to increase the throughput;</w:t>
      </w:r>
    </w:p>
    <w:p w14:paraId="19F29BAE" w14:textId="28C3CE13" w:rsidR="00635F3E" w:rsidRPr="0039577B" w:rsidRDefault="00635F3E" w:rsidP="00635F3E">
      <w:pPr>
        <w:pStyle w:val="ListParagraph"/>
        <w:numPr>
          <w:ilvl w:val="0"/>
          <w:numId w:val="30"/>
        </w:numPr>
        <w:jc w:val="both"/>
        <w:rPr>
          <w:rFonts w:ascii="Times New Roman" w:hAnsi="Times New Roman"/>
          <w:lang w:eastAsia="zh-CN"/>
        </w:rPr>
      </w:pPr>
      <w:r w:rsidRPr="0039577B">
        <w:rPr>
          <w:rFonts w:ascii="Times New Roman" w:eastAsiaTheme="minorEastAsia" w:hAnsi="Times New Roman"/>
          <w:lang w:eastAsia="zh-CN"/>
        </w:rPr>
        <w:t>Case 2: the same data is transmitted from different links with the same or different RVs, which is used to achieve some diversity gain.</w:t>
      </w:r>
    </w:p>
    <w:p w14:paraId="13F45CFB" w14:textId="2B91A43F" w:rsidR="0010565B" w:rsidRDefault="00635F3E" w:rsidP="00635F3E">
      <w:pPr>
        <w:ind w:firstLine="284"/>
        <w:jc w:val="center"/>
        <w:rPr>
          <w:sz w:val="22"/>
          <w:szCs w:val="22"/>
          <w:lang w:eastAsia="zh-CN"/>
        </w:rPr>
      </w:pPr>
      <w:r>
        <w:object w:dxaOrig="6436" w:dyaOrig="2985" w14:anchorId="7F4A4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49.25pt" o:ole="">
            <v:imagedata r:id="rId11" o:title=""/>
          </v:shape>
          <o:OLEObject Type="Embed" ProgID="Visio.Drawing.15" ShapeID="_x0000_i1025" DrawAspect="Content" ObjectID="_1559037927" r:id="rId12"/>
        </w:object>
      </w:r>
    </w:p>
    <w:p w14:paraId="5C47F397" w14:textId="4F58CA9C" w:rsidR="00635F3E" w:rsidRPr="00635F3E" w:rsidRDefault="00635F3E" w:rsidP="00635F3E">
      <w:pPr>
        <w:ind w:firstLine="284"/>
        <w:jc w:val="center"/>
        <w:rPr>
          <w:b/>
          <w:sz w:val="22"/>
          <w:szCs w:val="22"/>
          <w:lang w:eastAsia="zh-CN"/>
        </w:rPr>
      </w:pPr>
      <w:r w:rsidRPr="00635F3E">
        <w:rPr>
          <w:b/>
          <w:sz w:val="22"/>
          <w:szCs w:val="22"/>
          <w:lang w:eastAsia="zh-CN"/>
        </w:rPr>
        <w:t>Figure 1: Structure for multi-panel and multi-TRP operation</w:t>
      </w:r>
    </w:p>
    <w:p w14:paraId="7241BCD1" w14:textId="60921B84" w:rsidR="00635F3E" w:rsidRPr="00635F3E" w:rsidRDefault="00635F3E" w:rsidP="00635F3E">
      <w:pPr>
        <w:ind w:firstLine="284"/>
        <w:jc w:val="both"/>
        <w:rPr>
          <w:b/>
          <w:i/>
          <w:sz w:val="22"/>
          <w:szCs w:val="22"/>
          <w:lang w:eastAsia="zh-CN"/>
        </w:rPr>
      </w:pPr>
      <w:r w:rsidRPr="00635F3E">
        <w:rPr>
          <w:b/>
          <w:i/>
          <w:sz w:val="22"/>
          <w:szCs w:val="22"/>
          <w:lang w:eastAsia="zh-CN"/>
        </w:rPr>
        <w:t>Proposal 1: 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2330985F" w14:textId="24D0FF11" w:rsidR="00635F3E" w:rsidRPr="0039577B" w:rsidRDefault="00635F3E" w:rsidP="005447F5">
      <w:pPr>
        <w:pStyle w:val="ListParagraph"/>
        <w:numPr>
          <w:ilvl w:val="0"/>
          <w:numId w:val="30"/>
        </w:numPr>
        <w:jc w:val="both"/>
        <w:rPr>
          <w:rFonts w:ascii="Times New Roman" w:hAnsi="Times New Roman"/>
          <w:b/>
          <w:i/>
          <w:lang w:val="en-GB" w:eastAsia="zh-CN"/>
        </w:rPr>
      </w:pPr>
      <w:r w:rsidRPr="0039577B">
        <w:rPr>
          <w:rFonts w:ascii="Times New Roman" w:eastAsiaTheme="minorEastAsia" w:hAnsi="Times New Roman"/>
          <w:b/>
          <w:i/>
          <w:lang w:eastAsia="zh-CN"/>
        </w:rPr>
        <w:lastRenderedPageBreak/>
        <w:t>Case 1: different data is transmitted from different links, which is used to increase the throughput;</w:t>
      </w:r>
    </w:p>
    <w:p w14:paraId="3A6DEF04" w14:textId="7AC57362" w:rsidR="00635F3E" w:rsidRPr="0039577B" w:rsidRDefault="00635F3E" w:rsidP="005447F5">
      <w:pPr>
        <w:pStyle w:val="ListParagraph"/>
        <w:numPr>
          <w:ilvl w:val="0"/>
          <w:numId w:val="30"/>
        </w:numPr>
        <w:jc w:val="both"/>
        <w:rPr>
          <w:rFonts w:ascii="Times New Roman" w:hAnsi="Times New Roman"/>
          <w:b/>
          <w:i/>
          <w:lang w:val="en-GB" w:eastAsia="zh-CN"/>
        </w:rPr>
      </w:pPr>
      <w:r w:rsidRPr="0039577B">
        <w:rPr>
          <w:rFonts w:ascii="Times New Roman" w:eastAsiaTheme="minorEastAsia" w:hAnsi="Times New Roman"/>
          <w:b/>
          <w:i/>
          <w:lang w:eastAsia="zh-CN"/>
        </w:rPr>
        <w:t>Case 2: the same data is transmitted from different links with the same or different RVs, which is used to achieve some diversity gain.</w:t>
      </w:r>
    </w:p>
    <w:p w14:paraId="3D815BAC" w14:textId="0C4517C0" w:rsidR="006731E5" w:rsidRPr="006731E5" w:rsidRDefault="00873422" w:rsidP="00873422">
      <w:pPr>
        <w:pStyle w:val="Heading2"/>
        <w:rPr>
          <w:lang w:val="en-US" w:eastAsia="zh-CN"/>
        </w:rPr>
      </w:pPr>
      <w:r>
        <w:rPr>
          <w:lang w:val="en-US" w:eastAsia="zh-CN"/>
        </w:rPr>
        <w:t>2.</w:t>
      </w:r>
      <w:r w:rsidR="00D02DD8">
        <w:rPr>
          <w:lang w:val="en-US" w:eastAsia="zh-CN"/>
        </w:rPr>
        <w:t>2</w:t>
      </w:r>
      <w:r>
        <w:rPr>
          <w:lang w:val="en-US" w:eastAsia="zh-CN"/>
        </w:rPr>
        <w:t xml:space="preserve"> </w:t>
      </w:r>
      <w:r w:rsidR="00635F3E">
        <w:rPr>
          <w:lang w:val="en-US" w:eastAsia="zh-CN"/>
        </w:rPr>
        <w:t>TA for multi-panel transmission</w:t>
      </w:r>
    </w:p>
    <w:p w14:paraId="39C9A744" w14:textId="15295F4F" w:rsidR="00081534" w:rsidRDefault="00783171" w:rsidP="00D02DD8">
      <w:pPr>
        <w:ind w:firstLine="284"/>
        <w:jc w:val="both"/>
        <w:rPr>
          <w:sz w:val="22"/>
          <w:szCs w:val="22"/>
          <w:lang w:val="en-US" w:eastAsia="zh-CN"/>
        </w:rPr>
      </w:pPr>
      <w:r>
        <w:rPr>
          <w:sz w:val="22"/>
          <w:szCs w:val="22"/>
          <w:lang w:val="en-US" w:eastAsia="zh-CN"/>
        </w:rPr>
        <w:t xml:space="preserve">The </w:t>
      </w:r>
      <w:r w:rsidR="00D02DD8">
        <w:rPr>
          <w:sz w:val="22"/>
          <w:szCs w:val="22"/>
          <w:lang w:val="en-US" w:eastAsia="zh-CN"/>
        </w:rPr>
        <w:t xml:space="preserve">propagation for different links can be different, which may be equal to multiple TAs or exceed the CP in some numerologies. Hence to allow the uplink multi-panel and multi-TRP operation, to define multiple TAs could be necessary, where one TA is used for one panel. So the UE’s antenna panel may be seen in gNB side. The UE should report the number of SRS antenna ports group, apart from the number of antenna ports. Then one SRS antenna ports group can be considered as one UE antenna panel. For each SRS antenna ports group, one TA should be defined. Further for the uplink multi-panel and multi-TRP operation, the targeting receiving TRP for one UE antenna panel would not be dynamically changed. </w:t>
      </w:r>
      <w:r w:rsidR="00096947">
        <w:rPr>
          <w:sz w:val="22"/>
          <w:szCs w:val="22"/>
          <w:lang w:val="en-US" w:eastAsia="zh-CN"/>
        </w:rPr>
        <w:t>If the targeting receiving TRP changes, the TA for that panel should be updated accordingly.</w:t>
      </w:r>
    </w:p>
    <w:p w14:paraId="5606FA79" w14:textId="6047E2CC" w:rsidR="00081534" w:rsidRPr="00081534" w:rsidRDefault="00CA59AB" w:rsidP="00AC7949">
      <w:pPr>
        <w:ind w:firstLine="284"/>
        <w:jc w:val="both"/>
        <w:rPr>
          <w:b/>
          <w:i/>
          <w:sz w:val="22"/>
          <w:szCs w:val="22"/>
          <w:lang w:val="en-US" w:eastAsia="zh-CN"/>
        </w:rPr>
      </w:pPr>
      <w:r>
        <w:rPr>
          <w:b/>
          <w:i/>
          <w:sz w:val="22"/>
          <w:szCs w:val="22"/>
          <w:lang w:val="en-US" w:eastAsia="zh-CN"/>
        </w:rPr>
        <w:t>P</w:t>
      </w:r>
      <w:r w:rsidR="00096947">
        <w:rPr>
          <w:b/>
          <w:i/>
          <w:sz w:val="22"/>
          <w:szCs w:val="22"/>
          <w:lang w:val="en-US" w:eastAsia="zh-CN"/>
        </w:rPr>
        <w:t>roposal 2</w:t>
      </w:r>
      <w:r>
        <w:rPr>
          <w:b/>
          <w:i/>
          <w:sz w:val="22"/>
          <w:szCs w:val="22"/>
          <w:lang w:val="en-US" w:eastAsia="zh-CN"/>
        </w:rPr>
        <w:t xml:space="preserve">: </w:t>
      </w:r>
      <w:r w:rsidR="00096947">
        <w:rPr>
          <w:b/>
          <w:i/>
          <w:sz w:val="22"/>
          <w:szCs w:val="22"/>
          <w:lang w:val="en-US" w:eastAsia="zh-CN"/>
        </w:rPr>
        <w:t>with regard to different propagation delay in different links, independent TA for each SRS antenna ports group should be defined.</w:t>
      </w:r>
    </w:p>
    <w:p w14:paraId="07EFD6EA" w14:textId="5E79700A" w:rsidR="00081534" w:rsidRPr="00081534" w:rsidRDefault="00096947" w:rsidP="00873422">
      <w:pPr>
        <w:pStyle w:val="Heading2"/>
        <w:rPr>
          <w:lang w:val="en-US" w:eastAsia="zh-CN"/>
        </w:rPr>
      </w:pPr>
      <w:r>
        <w:rPr>
          <w:lang w:val="en-US" w:eastAsia="zh-CN"/>
        </w:rPr>
        <w:t>2.3</w:t>
      </w:r>
      <w:r w:rsidR="00873422">
        <w:rPr>
          <w:lang w:val="en-US" w:eastAsia="zh-CN"/>
        </w:rPr>
        <w:t xml:space="preserve"> </w:t>
      </w:r>
      <w:r>
        <w:rPr>
          <w:lang w:val="en-US" w:eastAsia="zh-CN"/>
        </w:rPr>
        <w:t>SRS process</w:t>
      </w:r>
    </w:p>
    <w:p w14:paraId="73CC1CBA" w14:textId="03B09A63" w:rsidR="00096947" w:rsidRDefault="00096947" w:rsidP="00AC7949">
      <w:pPr>
        <w:ind w:firstLine="284"/>
        <w:jc w:val="both"/>
        <w:rPr>
          <w:sz w:val="22"/>
          <w:szCs w:val="22"/>
          <w:lang w:val="en-US" w:eastAsia="zh-CN"/>
        </w:rPr>
      </w:pPr>
      <w:r>
        <w:rPr>
          <w:sz w:val="22"/>
          <w:szCs w:val="22"/>
          <w:lang w:val="en-US" w:eastAsia="zh-CN"/>
        </w:rPr>
        <w:t xml:space="preserve">In LTE, there are multiple CSI-RS processes for downlink CoMP so that the UE could estimate the CSI for different links. Unlike uplink CoMP, the SRS transmitted to different TRPs should come from different panels and the channel between different panels and different TRPs can be different. So the uplink multi-panel and multi-TRP operation could be similar to LTE downlink </w:t>
      </w:r>
      <w:proofErr w:type="spellStart"/>
      <w:r>
        <w:rPr>
          <w:sz w:val="22"/>
          <w:szCs w:val="22"/>
          <w:lang w:val="en-US" w:eastAsia="zh-CN"/>
        </w:rPr>
        <w:t>CoMP.</w:t>
      </w:r>
      <w:proofErr w:type="spellEnd"/>
      <w:r>
        <w:rPr>
          <w:sz w:val="22"/>
          <w:szCs w:val="22"/>
          <w:lang w:val="en-US" w:eastAsia="zh-CN"/>
        </w:rPr>
        <w:t xml:space="preserve"> So to define multiple SRS processes can help different TRP to accomplish the link adaptation. Each SRS process can be used for one SRS antenna ports group. </w:t>
      </w:r>
    </w:p>
    <w:p w14:paraId="7850B292" w14:textId="2DDEF8B7" w:rsidR="00096947" w:rsidRDefault="00096947" w:rsidP="00AC7949">
      <w:pPr>
        <w:ind w:firstLine="284"/>
        <w:jc w:val="both"/>
        <w:rPr>
          <w:sz w:val="22"/>
          <w:szCs w:val="22"/>
          <w:lang w:val="en-US" w:eastAsia="zh-CN"/>
        </w:rPr>
      </w:pPr>
      <w:r>
        <w:rPr>
          <w:sz w:val="22"/>
          <w:szCs w:val="22"/>
          <w:lang w:val="en-US" w:eastAsia="zh-CN"/>
        </w:rPr>
        <w:t>Further, the uplink beam management for each link should be done independently. Then one SRS process can be used for the uplink beam management in one link. Since the SRS process is used for one link only, it can be scheduled and configured separately.</w:t>
      </w:r>
    </w:p>
    <w:p w14:paraId="7C02F90A" w14:textId="7409101D" w:rsidR="006E7FC7" w:rsidRPr="00023428" w:rsidRDefault="00096947" w:rsidP="0039577B">
      <w:pPr>
        <w:ind w:firstLine="284"/>
        <w:jc w:val="both"/>
        <w:rPr>
          <w:b/>
          <w:i/>
          <w:sz w:val="22"/>
          <w:szCs w:val="22"/>
          <w:lang w:val="en-US" w:eastAsia="zh-CN"/>
        </w:rPr>
      </w:pPr>
      <w:r w:rsidRPr="00096947">
        <w:rPr>
          <w:b/>
          <w:i/>
          <w:sz w:val="22"/>
          <w:szCs w:val="22"/>
          <w:lang w:val="en-US" w:eastAsia="zh-CN"/>
        </w:rPr>
        <w:t>Proposal 3: multiple SRS process should be supported and each SRS process can be used for link adaptation and beam management for each link.</w:t>
      </w:r>
    </w:p>
    <w:p w14:paraId="030647D6" w14:textId="3B465C84" w:rsidR="00023428" w:rsidRPr="00023428" w:rsidRDefault="00023428" w:rsidP="00023428">
      <w:pPr>
        <w:pStyle w:val="Heading2"/>
        <w:rPr>
          <w:lang w:val="en-US" w:eastAsia="zh-CN"/>
        </w:rPr>
      </w:pPr>
      <w:r w:rsidRPr="00023428">
        <w:rPr>
          <w:rFonts w:hint="eastAsia"/>
          <w:lang w:val="en-US" w:eastAsia="zh-CN"/>
        </w:rPr>
        <w:t>2.</w:t>
      </w:r>
      <w:r w:rsidR="0039577B">
        <w:rPr>
          <w:lang w:val="en-US" w:eastAsia="zh-CN"/>
        </w:rPr>
        <w:t>4</w:t>
      </w:r>
      <w:r w:rsidRPr="00023428">
        <w:rPr>
          <w:lang w:val="en-US" w:eastAsia="zh-CN"/>
        </w:rPr>
        <w:t xml:space="preserve"> Transmission Scheme</w:t>
      </w:r>
    </w:p>
    <w:p w14:paraId="6722EC98" w14:textId="47BD91AC" w:rsidR="00BA5B1B" w:rsidRDefault="00023428" w:rsidP="004513BD">
      <w:pPr>
        <w:spacing w:before="120" w:after="120"/>
        <w:ind w:firstLine="288"/>
        <w:jc w:val="both"/>
        <w:rPr>
          <w:sz w:val="22"/>
          <w:szCs w:val="22"/>
          <w:lang w:val="en-US" w:eastAsia="zh-CN"/>
        </w:rPr>
      </w:pPr>
      <w:r>
        <w:rPr>
          <w:sz w:val="22"/>
          <w:szCs w:val="22"/>
          <w:lang w:val="en-US" w:eastAsia="zh-CN"/>
        </w:rPr>
        <w:t>It has been agreed that there can be the following transmission schemes for uplink transmission</w:t>
      </w:r>
      <w:r w:rsidR="00B76C38">
        <w:rPr>
          <w:sz w:val="22"/>
          <w:szCs w:val="22"/>
          <w:lang w:val="en-US" w:eastAsia="zh-CN"/>
        </w:rPr>
        <w:t xml:space="preserve"> [1]</w:t>
      </w:r>
      <w:r>
        <w:rPr>
          <w:sz w:val="22"/>
          <w:szCs w:val="22"/>
          <w:lang w:val="en-US" w:eastAsia="zh-CN"/>
        </w:rPr>
        <w:t>:</w:t>
      </w:r>
    </w:p>
    <w:p w14:paraId="18376F79" w14:textId="62C9D188"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1: codebook based transmission</w:t>
      </w:r>
    </w:p>
    <w:p w14:paraId="3D4031F8" w14:textId="650E5AA6"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2: non-codebook based transmission</w:t>
      </w:r>
    </w:p>
    <w:p w14:paraId="73783175" w14:textId="72B889F6" w:rsidR="00023428" w:rsidRPr="0039577B" w:rsidRDefault="00023428" w:rsidP="00023428">
      <w:pPr>
        <w:pStyle w:val="ListParagraph"/>
        <w:numPr>
          <w:ilvl w:val="0"/>
          <w:numId w:val="31"/>
        </w:numPr>
        <w:spacing w:before="120" w:after="120"/>
        <w:jc w:val="both"/>
        <w:rPr>
          <w:rFonts w:ascii="Times New Roman" w:hAnsi="Times New Roman"/>
          <w:lang w:eastAsia="zh-CN"/>
        </w:rPr>
      </w:pPr>
      <w:r w:rsidRPr="0039577B">
        <w:rPr>
          <w:rFonts w:ascii="Times New Roman" w:eastAsiaTheme="minorEastAsia" w:hAnsi="Times New Roman"/>
          <w:lang w:eastAsia="zh-CN"/>
        </w:rPr>
        <w:t>Scheme 3: transmit diversity</w:t>
      </w:r>
    </w:p>
    <w:p w14:paraId="42F31249" w14:textId="552D12DF" w:rsidR="005447F5" w:rsidRDefault="00023428" w:rsidP="007A7A14">
      <w:pPr>
        <w:ind w:firstLine="284"/>
        <w:jc w:val="both"/>
        <w:rPr>
          <w:sz w:val="22"/>
          <w:szCs w:val="22"/>
          <w:lang w:val="en-US" w:eastAsia="zh-CN"/>
        </w:rPr>
      </w:pPr>
      <w:r>
        <w:rPr>
          <w:sz w:val="22"/>
          <w:szCs w:val="22"/>
          <w:lang w:val="en-US" w:eastAsia="zh-CN"/>
        </w:rPr>
        <w:t xml:space="preserve">Ideally the non-codebook based transmission could </w:t>
      </w:r>
      <w:r w:rsidR="005447F5">
        <w:rPr>
          <w:sz w:val="22"/>
          <w:szCs w:val="22"/>
          <w:lang w:val="en-US" w:eastAsia="zh-CN"/>
        </w:rPr>
        <w:t>achieve the best performance as the best precoder can be used. However to calculate the precoder based on downlink signal replies on not only the channel reciprocity but also good downlink receiving performance. Higher downlink SINR can result in more accurate downlink channel estimation, which can help to create an accurate uplink precoder. Hence with channel reciprocity, if the downlink SINR is good, the non-codebook based transmission scheme can be used. On the other hand, if the downlink SINR is not good enough, it is better to use the codebook based transmission to avoid the UE using improper precoder which is obtained based on an inaccurate downlink estimated channel. Therefore it should be studied whether different transmission schemes can be used in different links.</w:t>
      </w:r>
    </w:p>
    <w:p w14:paraId="57077C01" w14:textId="4036FF2F" w:rsidR="005447F5" w:rsidRPr="005447F5" w:rsidRDefault="0039577B" w:rsidP="007A7A14">
      <w:pPr>
        <w:ind w:firstLine="284"/>
        <w:jc w:val="both"/>
        <w:rPr>
          <w:b/>
          <w:i/>
          <w:sz w:val="22"/>
          <w:szCs w:val="22"/>
          <w:lang w:val="en-US" w:eastAsia="zh-CN"/>
        </w:rPr>
      </w:pPr>
      <w:r>
        <w:rPr>
          <w:b/>
          <w:i/>
          <w:sz w:val="22"/>
          <w:szCs w:val="22"/>
          <w:lang w:val="en-US" w:eastAsia="zh-CN"/>
        </w:rPr>
        <w:t>Proposal 4</w:t>
      </w:r>
      <w:r w:rsidR="005447F5" w:rsidRPr="005447F5">
        <w:rPr>
          <w:b/>
          <w:i/>
          <w:sz w:val="22"/>
          <w:szCs w:val="22"/>
          <w:lang w:val="en-US" w:eastAsia="zh-CN"/>
        </w:rPr>
        <w:t>: It should be studied whether different transmission schemes can be used in different links.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15DD6E4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447F5">
        <w:rPr>
          <w:sz w:val="22"/>
          <w:szCs w:val="22"/>
          <w:lang w:eastAsia="zh-CN"/>
        </w:rPr>
        <w:t>uplink multi-panel and multi-TRP operation</w:t>
      </w:r>
      <w:r>
        <w:rPr>
          <w:sz w:val="22"/>
          <w:szCs w:val="22"/>
          <w:lang w:eastAsia="zh-CN"/>
        </w:rPr>
        <w:t xml:space="preserve">. </w:t>
      </w:r>
      <w:r w:rsidR="00BF1A29">
        <w:rPr>
          <w:sz w:val="22"/>
          <w:szCs w:val="22"/>
          <w:lang w:eastAsia="zh-CN"/>
        </w:rPr>
        <w:t>From the discussion, we have achieved the following proposals.</w:t>
      </w:r>
    </w:p>
    <w:p w14:paraId="6264D6B5" w14:textId="77777777" w:rsidR="005447F5" w:rsidRPr="00635F3E" w:rsidRDefault="005447F5" w:rsidP="005447F5">
      <w:pPr>
        <w:ind w:firstLine="284"/>
        <w:jc w:val="both"/>
        <w:rPr>
          <w:b/>
          <w:i/>
          <w:sz w:val="22"/>
          <w:szCs w:val="22"/>
          <w:lang w:eastAsia="zh-CN"/>
        </w:rPr>
      </w:pPr>
      <w:r w:rsidRPr="00635F3E">
        <w:rPr>
          <w:b/>
          <w:i/>
          <w:sz w:val="22"/>
          <w:szCs w:val="22"/>
          <w:lang w:eastAsia="zh-CN"/>
        </w:rPr>
        <w:t>Proposal 1: 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518DC827" w14:textId="77777777" w:rsidR="005447F5" w:rsidRPr="004B6BE0" w:rsidRDefault="005447F5" w:rsidP="005447F5">
      <w:pPr>
        <w:pStyle w:val="ListParagraph"/>
        <w:numPr>
          <w:ilvl w:val="0"/>
          <w:numId w:val="30"/>
        </w:numPr>
        <w:jc w:val="both"/>
        <w:rPr>
          <w:rFonts w:ascii="Times New Roman" w:hAnsi="Times New Roman"/>
          <w:b/>
          <w:i/>
          <w:lang w:val="en-GB" w:eastAsia="zh-CN"/>
        </w:rPr>
      </w:pPr>
      <w:r w:rsidRPr="004B6BE0">
        <w:rPr>
          <w:rFonts w:ascii="Times New Roman" w:eastAsiaTheme="minorEastAsia" w:hAnsi="Times New Roman"/>
          <w:b/>
          <w:i/>
          <w:lang w:eastAsia="zh-CN"/>
        </w:rPr>
        <w:t>Case 1: different data is transmitted from different links, which is used to increase the throughput;</w:t>
      </w:r>
    </w:p>
    <w:p w14:paraId="4744574F" w14:textId="77777777" w:rsidR="005447F5" w:rsidRPr="004B6BE0" w:rsidRDefault="005447F5" w:rsidP="005447F5">
      <w:pPr>
        <w:pStyle w:val="ListParagraph"/>
        <w:numPr>
          <w:ilvl w:val="0"/>
          <w:numId w:val="30"/>
        </w:numPr>
        <w:jc w:val="both"/>
        <w:rPr>
          <w:rFonts w:ascii="Times New Roman" w:hAnsi="Times New Roman"/>
          <w:b/>
          <w:i/>
          <w:lang w:val="en-GB" w:eastAsia="zh-CN"/>
        </w:rPr>
      </w:pPr>
      <w:r w:rsidRPr="004B6BE0">
        <w:rPr>
          <w:rFonts w:ascii="Times New Roman" w:eastAsiaTheme="minorEastAsia" w:hAnsi="Times New Roman"/>
          <w:b/>
          <w:i/>
          <w:lang w:eastAsia="zh-CN"/>
        </w:rPr>
        <w:t>Case 2: the same data is transmitted from different links with the same or different RVs, which is used to achieve some diversity gain.</w:t>
      </w:r>
    </w:p>
    <w:p w14:paraId="0F452084" w14:textId="77777777" w:rsidR="005447F5" w:rsidRDefault="005447F5" w:rsidP="005447F5">
      <w:pPr>
        <w:ind w:firstLine="284"/>
        <w:jc w:val="both"/>
        <w:rPr>
          <w:b/>
          <w:i/>
          <w:sz w:val="22"/>
          <w:szCs w:val="22"/>
          <w:lang w:val="en-US" w:eastAsia="zh-CN"/>
        </w:rPr>
      </w:pPr>
      <w:r>
        <w:rPr>
          <w:b/>
          <w:i/>
          <w:sz w:val="22"/>
          <w:szCs w:val="22"/>
          <w:lang w:val="en-US" w:eastAsia="zh-CN"/>
        </w:rPr>
        <w:t>Proposal 2: with regard to different propagation delay in different links, independent TA for each SRS antenna ports group should be defined.</w:t>
      </w:r>
    </w:p>
    <w:p w14:paraId="60621DAE" w14:textId="77777777" w:rsidR="005447F5" w:rsidRDefault="005447F5" w:rsidP="005447F5">
      <w:pPr>
        <w:ind w:firstLine="284"/>
        <w:jc w:val="both"/>
        <w:rPr>
          <w:b/>
          <w:i/>
          <w:sz w:val="22"/>
          <w:szCs w:val="22"/>
          <w:lang w:val="en-US" w:eastAsia="zh-CN"/>
        </w:rPr>
      </w:pPr>
      <w:r w:rsidRPr="00096947">
        <w:rPr>
          <w:b/>
          <w:i/>
          <w:sz w:val="22"/>
          <w:szCs w:val="22"/>
          <w:lang w:val="en-US" w:eastAsia="zh-CN"/>
        </w:rPr>
        <w:t>Proposal 3: multiple SRS process should be supported and each SRS process can be used for link adaptation and beam management for each link.</w:t>
      </w:r>
    </w:p>
    <w:p w14:paraId="13D6F248" w14:textId="2BEF4AF7" w:rsidR="005447F5" w:rsidRPr="005447F5" w:rsidRDefault="0039577B" w:rsidP="005447F5">
      <w:pPr>
        <w:ind w:firstLine="284"/>
        <w:jc w:val="both"/>
        <w:rPr>
          <w:b/>
          <w:i/>
          <w:sz w:val="22"/>
          <w:szCs w:val="22"/>
          <w:lang w:val="en-US" w:eastAsia="zh-CN"/>
        </w:rPr>
      </w:pPr>
      <w:r>
        <w:rPr>
          <w:b/>
          <w:i/>
          <w:sz w:val="22"/>
          <w:szCs w:val="22"/>
          <w:lang w:val="en-US" w:eastAsia="zh-CN"/>
        </w:rPr>
        <w:t>Proposal 4</w:t>
      </w:r>
      <w:r w:rsidR="005447F5" w:rsidRPr="005447F5">
        <w:rPr>
          <w:b/>
          <w:i/>
          <w:sz w:val="22"/>
          <w:szCs w:val="22"/>
          <w:lang w:val="en-US" w:eastAsia="zh-CN"/>
        </w:rPr>
        <w:t>: It should be studied whether different transmission schemes can be used in different links.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5F292DE" w14:textId="3DA87548" w:rsidR="0039577B" w:rsidRDefault="0039577B" w:rsidP="00A0767A">
      <w:pPr>
        <w:numPr>
          <w:ilvl w:val="0"/>
          <w:numId w:val="2"/>
        </w:numPr>
        <w:rPr>
          <w:sz w:val="22"/>
          <w:szCs w:val="22"/>
          <w:lang w:val="en-US" w:eastAsia="zh-CN"/>
        </w:rPr>
      </w:pPr>
      <w:r w:rsidRPr="0039577B">
        <w:rPr>
          <w:sz w:val="22"/>
          <w:szCs w:val="22"/>
          <w:lang w:val="en-US" w:eastAsia="zh-CN"/>
        </w:rPr>
        <w:t>R1-1709735</w:t>
      </w:r>
      <w:r>
        <w:rPr>
          <w:sz w:val="22"/>
          <w:szCs w:val="22"/>
          <w:lang w:val="en-US" w:eastAsia="zh-CN"/>
        </w:rPr>
        <w:t>. “</w:t>
      </w:r>
      <w:r w:rsidRPr="0039577B">
        <w:rPr>
          <w:rFonts w:hint="eastAsia"/>
          <w:sz w:val="22"/>
          <w:szCs w:val="22"/>
          <w:lang w:val="en-US" w:eastAsia="zh-CN"/>
        </w:rPr>
        <w:t>Way Forward on Uplink Multi-panel and Multi-TRP operation</w:t>
      </w:r>
      <w:r>
        <w:rPr>
          <w:sz w:val="22"/>
          <w:szCs w:val="22"/>
          <w:lang w:val="en-US" w:eastAsia="zh-CN"/>
        </w:rPr>
        <w:t>”.</w:t>
      </w:r>
      <w:r w:rsidRPr="0039577B">
        <w:rPr>
          <w:sz w:val="22"/>
          <w:szCs w:val="22"/>
          <w:lang w:val="en-US" w:eastAsia="zh-CN"/>
        </w:rPr>
        <w:tab/>
        <w:t xml:space="preserve">Intel, Ericsson, </w:t>
      </w:r>
      <w:proofErr w:type="spellStart"/>
      <w:r w:rsidRPr="0039577B">
        <w:rPr>
          <w:sz w:val="22"/>
          <w:szCs w:val="22"/>
          <w:lang w:val="en-US" w:eastAsia="zh-CN"/>
        </w:rPr>
        <w:t>InterDigital</w:t>
      </w:r>
      <w:proofErr w:type="spellEnd"/>
      <w:r>
        <w:rPr>
          <w:sz w:val="22"/>
          <w:szCs w:val="22"/>
          <w:lang w:val="en-US" w:eastAsia="zh-CN"/>
        </w:rPr>
        <w:t xml:space="preserve"> </w:t>
      </w:r>
    </w:p>
    <w:p w14:paraId="492330F9" w14:textId="750E7F8C" w:rsidR="0039577B" w:rsidRPr="0039577B" w:rsidRDefault="00D3527F" w:rsidP="0039577B">
      <w:pPr>
        <w:numPr>
          <w:ilvl w:val="0"/>
          <w:numId w:val="2"/>
        </w:numPr>
        <w:rPr>
          <w:sz w:val="22"/>
          <w:szCs w:val="22"/>
          <w:lang w:val="en-US" w:eastAsia="zh-CN"/>
        </w:rPr>
      </w:pPr>
      <w:r>
        <w:rPr>
          <w:sz w:val="22"/>
          <w:szCs w:val="22"/>
          <w:lang w:val="en-US" w:eastAsia="zh-CN"/>
        </w:rPr>
        <w:t>Chairman Notes RAN1 NR Ad-Hoc</w:t>
      </w:r>
    </w:p>
    <w:p w14:paraId="5E8124F7" w14:textId="77777777" w:rsidR="00E312CB" w:rsidRDefault="00E312CB" w:rsidP="00E312CB">
      <w:pPr>
        <w:ind w:left="420"/>
        <w:rPr>
          <w:sz w:val="22"/>
          <w:szCs w:val="22"/>
          <w:lang w:val="en-US" w:eastAsia="zh-CN"/>
        </w:rPr>
      </w:pPr>
    </w:p>
    <w:sectPr w:rsidR="00E312C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437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437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3F21BD"/>
    <w:multiLevelType w:val="hybridMultilevel"/>
    <w:tmpl w:val="1EA4F00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386406"/>
    <w:multiLevelType w:val="hybridMultilevel"/>
    <w:tmpl w:val="30E8BA60"/>
    <w:lvl w:ilvl="0" w:tplc="CA887AF6">
      <w:numFmt w:val="bullet"/>
      <w:lvlText w:val="-"/>
      <w:lvlJc w:val="left"/>
      <w:pPr>
        <w:ind w:left="708" w:hanging="420"/>
      </w:pPr>
      <w:rPr>
        <w:rFonts w:ascii="Times" w:eastAsia="Batang" w:hAnsi="Times" w:cs="Time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8"/>
  </w:num>
  <w:num w:numId="7">
    <w:abstractNumId w:val="25"/>
  </w:num>
  <w:num w:numId="8">
    <w:abstractNumId w:val="17"/>
  </w:num>
  <w:num w:numId="9">
    <w:abstractNumId w:val="8"/>
  </w:num>
  <w:num w:numId="10">
    <w:abstractNumId w:val="7"/>
  </w:num>
  <w:num w:numId="11">
    <w:abstractNumId w:val="21"/>
  </w:num>
  <w:num w:numId="12">
    <w:abstractNumId w:val="11"/>
  </w:num>
  <w:num w:numId="13">
    <w:abstractNumId w:val="18"/>
  </w:num>
  <w:num w:numId="14">
    <w:abstractNumId w:val="20"/>
  </w:num>
  <w:num w:numId="15">
    <w:abstractNumId w:val="22"/>
  </w:num>
  <w:num w:numId="16">
    <w:abstractNumId w:val="29"/>
  </w:num>
  <w:num w:numId="17">
    <w:abstractNumId w:val="27"/>
  </w:num>
  <w:num w:numId="18">
    <w:abstractNumId w:val="6"/>
  </w:num>
  <w:num w:numId="19">
    <w:abstractNumId w:val="15"/>
  </w:num>
  <w:num w:numId="20">
    <w:abstractNumId w:val="30"/>
  </w:num>
  <w:num w:numId="21">
    <w:abstractNumId w:val="1"/>
  </w:num>
  <w:num w:numId="22">
    <w:abstractNumId w:val="2"/>
  </w:num>
  <w:num w:numId="23">
    <w:abstractNumId w:val="10"/>
  </w:num>
  <w:num w:numId="24">
    <w:abstractNumId w:val="9"/>
  </w:num>
  <w:num w:numId="25">
    <w:abstractNumId w:val="24"/>
  </w:num>
  <w:num w:numId="26">
    <w:abstractNumId w:val="26"/>
  </w:num>
  <w:num w:numId="27">
    <w:abstractNumId w:val="4"/>
  </w:num>
  <w:num w:numId="28">
    <w:abstractNumId w:val="5"/>
  </w:num>
  <w:num w:numId="29">
    <w:abstractNumId w:val="23"/>
  </w:num>
  <w:num w:numId="30">
    <w:abstractNumId w:val="3"/>
  </w:num>
  <w:num w:numId="3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428"/>
    <w:rsid w:val="00023545"/>
    <w:rsid w:val="00023564"/>
    <w:rsid w:val="00023C29"/>
    <w:rsid w:val="00024373"/>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5D9B"/>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947"/>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594"/>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5B"/>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77B"/>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BE0"/>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7F5"/>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259"/>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3E"/>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E7FC7"/>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73"/>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38"/>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DD8"/>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4F"/>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450"/>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openxmlformats.org/package/2006/metadata/core-properties"/>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292214E-362D-47B0-963B-F95F2786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1092</Words>
  <Characters>5665</Characters>
  <Application>Microsoft Office Word</Application>
  <DocSecurity>0</DocSecurity>
  <Lines>86</Lines>
  <Paragraphs>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6724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2017-06-12T02:18:00Z</dcterms:created>
  <dcterms:modified xsi:type="dcterms:W3CDTF">2017-06-15T05:19:00Z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2017-06-15 05:19:31Z</vt:lpwstr>
  </property>
  <property fmtid="{D5CDD505-2E9C-101B-9397-08002B2CF9AE}" pid="12" name="ContentTypeId">
    <vt:lpwstr>0x010100E7203326D341CE4C85D524438E4584D9</vt:lpwstr>
  </property>
  <property fmtid="{D5CDD505-2E9C-101B-9397-08002B2CF9AE}" pid="13" name="CTPClassification">
    <vt:lpwstr>CTP_IC</vt:lpwstr>
  </property>
</Properties>
</file>